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FB12EE" w14:paraId="49D3C18D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49D3C189" w14:textId="77777777" w:rsidR="00D423D8" w:rsidRPr="004D6766" w:rsidRDefault="00071FEB" w:rsidP="00D50872">
            <w:pPr>
              <w:spacing w:after="0"/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Sub-nota</w:t>
            </w:r>
            <w:r w:rsidR="00D423D8" w:rsidRPr="004D6766">
              <w:rPr>
                <w:rFonts w:cstheme="minorHAnsi"/>
                <w:b/>
                <w:lang w:val="pt-BR"/>
              </w:rPr>
              <w:t>:</w:t>
            </w:r>
          </w:p>
        </w:tc>
        <w:tc>
          <w:tcPr>
            <w:tcW w:w="3825" w:type="dxa"/>
            <w:vAlign w:val="center"/>
          </w:tcPr>
          <w:p w14:paraId="49D3C18A" w14:textId="77777777" w:rsidR="00D423D8" w:rsidRPr="004D6766" w:rsidRDefault="00194CDB" w:rsidP="00696730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OE</w:t>
            </w:r>
          </w:p>
        </w:tc>
        <w:tc>
          <w:tcPr>
            <w:tcW w:w="1665" w:type="dxa"/>
            <w:vAlign w:val="center"/>
          </w:tcPr>
          <w:p w14:paraId="49D3C18B" w14:textId="77777777" w:rsidR="00D423D8" w:rsidRPr="004D6766" w:rsidRDefault="00071FEB" w:rsidP="004328EF">
            <w:pPr>
              <w:spacing w:after="0"/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Indicador</w:t>
            </w:r>
            <w:r w:rsidR="00D423D8" w:rsidRPr="004D6766">
              <w:rPr>
                <w:rFonts w:cstheme="minorHAnsi"/>
                <w:b/>
                <w:lang w:val="pt-BR"/>
              </w:rPr>
              <w:t>:</w:t>
            </w:r>
          </w:p>
        </w:tc>
        <w:tc>
          <w:tcPr>
            <w:tcW w:w="3420" w:type="dxa"/>
            <w:vAlign w:val="center"/>
          </w:tcPr>
          <w:p w14:paraId="49D3C18C" w14:textId="77777777" w:rsidR="00D423D8" w:rsidRPr="004D6766" w:rsidRDefault="00194CDB" w:rsidP="00194CDB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ICFT</w:t>
            </w:r>
            <w:r w:rsidR="00C14142" w:rsidRPr="00C14142">
              <w:rPr>
                <w:rFonts w:cstheme="minorHAnsi"/>
                <w:lang w:val="pt-BR"/>
              </w:rPr>
              <w:t xml:space="preserve">V </w:t>
            </w:r>
            <w:r w:rsidR="00071FEB" w:rsidRPr="00C14142">
              <w:rPr>
                <w:rFonts w:cstheme="minorHAnsi"/>
                <w:lang w:val="pt-BR"/>
              </w:rPr>
              <w:t>(</w:t>
            </w:r>
            <w:r>
              <w:rPr>
                <w:rFonts w:cstheme="minorHAnsi"/>
                <w:lang w:val="pt-BR"/>
              </w:rPr>
              <w:t>Disponibilização de imagens de CFTV</w:t>
            </w:r>
            <w:r w:rsidR="00071FEB" w:rsidRPr="00C14142">
              <w:rPr>
                <w:rFonts w:cstheme="minorHAnsi"/>
                <w:lang w:val="pt-BR"/>
              </w:rPr>
              <w:t>)</w:t>
            </w:r>
          </w:p>
        </w:tc>
      </w:tr>
    </w:tbl>
    <w:p w14:paraId="49D3C18E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FB12EE" w14:paraId="49D3C190" w14:textId="77777777" w:rsidTr="00582349">
        <w:trPr>
          <w:trHeight w:val="242"/>
        </w:trPr>
        <w:tc>
          <w:tcPr>
            <w:tcW w:w="10620" w:type="dxa"/>
          </w:tcPr>
          <w:p w14:paraId="49D3C18F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0D4094">
              <w:rPr>
                <w:rFonts w:cstheme="minorHAnsi"/>
                <w:lang w:val="pt-BR"/>
              </w:rPr>
              <w:t xml:space="preserve"> Avaliação do desempenho da Concessionária nos aspectos relacionados à ressocialização e serviços assistenciais, segurança e condições básicas, e por fim, monitoramento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49D3C192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49D3C191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FB12EE" w14:paraId="49D3C1B2" w14:textId="77777777" w:rsidTr="00464C38">
        <w:trPr>
          <w:trHeight w:val="620"/>
        </w:trPr>
        <w:tc>
          <w:tcPr>
            <w:tcW w:w="10620" w:type="dxa"/>
          </w:tcPr>
          <w:p w14:paraId="49D3C193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49D3C194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49D3C195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49D3C196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49D3C197" w14:textId="00376001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FB12EE">
              <w:rPr>
                <w:sz w:val="20"/>
                <w:lang w:val="pt-BR"/>
              </w:rPr>
              <w:t>FV ID ICFTV</w:t>
            </w:r>
            <w:r>
              <w:rPr>
                <w:sz w:val="20"/>
                <w:lang w:val="pt-BR"/>
              </w:rPr>
              <w:t>.</w:t>
            </w:r>
          </w:p>
          <w:p w14:paraId="49D3C198" w14:textId="2401F44A" w:rsidR="00FA6AAB" w:rsidRDefault="00FA6AAB" w:rsidP="00FA6AAB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FB12EE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49D3C199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9D3C19A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49D3C19B" w14:textId="77777777" w:rsidR="00637B64" w:rsidRDefault="00637B64" w:rsidP="00637B6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 – </w:t>
            </w:r>
            <w:r w:rsidR="0047511D">
              <w:rPr>
                <w:sz w:val="20"/>
                <w:lang w:val="pt-BR"/>
              </w:rPr>
              <w:t xml:space="preserve">Obter os valores dos parâmetros necessários para o cálculo do sub-indicador </w:t>
            </w:r>
            <w:r w:rsidR="00194CDB">
              <w:rPr>
                <w:sz w:val="20"/>
                <w:lang w:val="pt-BR"/>
              </w:rPr>
              <w:t>OFC</w:t>
            </w:r>
            <w:r w:rsidR="0047511D">
              <w:rPr>
                <w:sz w:val="20"/>
                <w:lang w:val="pt-BR"/>
              </w:rPr>
              <w:t xml:space="preserve"> (</w:t>
            </w:r>
            <w:r w:rsidR="00194CDB">
              <w:rPr>
                <w:sz w:val="20"/>
                <w:lang w:val="pt-BR"/>
              </w:rPr>
              <w:t>Ocorrência de Falhas de CFTV</w:t>
            </w:r>
            <w:r w:rsidR="0047511D">
              <w:rPr>
                <w:sz w:val="20"/>
                <w:lang w:val="pt-BR"/>
              </w:rPr>
              <w:t>):</w:t>
            </w:r>
          </w:p>
          <w:p w14:paraId="49D3C19C" w14:textId="6C1DD3BE" w:rsidR="0079766F" w:rsidRPr="0079766F" w:rsidRDefault="00BF1DE6" w:rsidP="0079766F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79766F">
              <w:rPr>
                <w:sz w:val="20"/>
                <w:lang w:val="pt-BR"/>
              </w:rPr>
              <w:t>3.1</w:t>
            </w:r>
            <w:r w:rsidR="00637B64" w:rsidRPr="0079766F">
              <w:rPr>
                <w:sz w:val="20"/>
                <w:lang w:val="pt-BR"/>
              </w:rPr>
              <w:t xml:space="preserve">.1 – </w:t>
            </w:r>
            <w:r w:rsidR="00691E53" w:rsidRPr="0079766F">
              <w:rPr>
                <w:sz w:val="20"/>
                <w:lang w:val="pt-BR"/>
              </w:rPr>
              <w:t>N</w:t>
            </w:r>
            <w:r w:rsidR="0079766F" w:rsidRPr="0079766F">
              <w:rPr>
                <w:sz w:val="20"/>
                <w:lang w:val="pt-BR"/>
              </w:rPr>
              <w:t>FC</w:t>
            </w:r>
            <w:r w:rsidR="00EF3B1C" w:rsidRPr="0079766F">
              <w:rPr>
                <w:sz w:val="20"/>
                <w:lang w:val="pt-BR"/>
              </w:rPr>
              <w:t xml:space="preserve"> (</w:t>
            </w:r>
            <w:r w:rsidR="007021BF" w:rsidRPr="0079766F">
              <w:rPr>
                <w:sz w:val="20"/>
                <w:lang w:val="pt-BR"/>
              </w:rPr>
              <w:t xml:space="preserve">Número </w:t>
            </w:r>
            <w:r w:rsidR="0079766F" w:rsidRPr="0079766F">
              <w:rPr>
                <w:sz w:val="20"/>
                <w:lang w:val="pt-BR"/>
              </w:rPr>
              <w:t>de Falhas no Circuito</w:t>
            </w:r>
            <w:r w:rsidR="00EF3B1C" w:rsidRPr="0079766F">
              <w:rPr>
                <w:sz w:val="20"/>
                <w:lang w:val="pt-BR"/>
              </w:rPr>
              <w:t>)</w:t>
            </w:r>
            <w:r w:rsidR="0047511D" w:rsidRPr="0079766F">
              <w:rPr>
                <w:sz w:val="20"/>
                <w:lang w:val="pt-BR"/>
              </w:rPr>
              <w:t>: obter</w:t>
            </w:r>
            <w:r w:rsidR="00FB12EE">
              <w:rPr>
                <w:sz w:val="20"/>
                <w:lang w:val="pt-BR"/>
              </w:rPr>
              <w:t>, via sistema da Concessionária,</w:t>
            </w:r>
            <w:r w:rsidR="0047511D" w:rsidRPr="0079766F">
              <w:rPr>
                <w:sz w:val="20"/>
                <w:lang w:val="pt-BR"/>
              </w:rPr>
              <w:t xml:space="preserve"> </w:t>
            </w:r>
            <w:r w:rsidR="00D830D1" w:rsidRPr="0079766F">
              <w:rPr>
                <w:sz w:val="20"/>
                <w:lang w:val="pt-BR"/>
              </w:rPr>
              <w:t xml:space="preserve">o valor que indica </w:t>
            </w:r>
            <w:r w:rsidR="00691E53" w:rsidRPr="0079766F">
              <w:rPr>
                <w:sz w:val="20"/>
                <w:lang w:val="pt-BR"/>
              </w:rPr>
              <w:t xml:space="preserve">o </w:t>
            </w:r>
            <w:r w:rsidR="0079766F" w:rsidRPr="0079766F">
              <w:rPr>
                <w:sz w:val="20"/>
                <w:lang w:val="pt-BR"/>
              </w:rPr>
              <w:t>número de falhas ocorridas no circuito de CFTV no bimestre.</w:t>
            </w:r>
          </w:p>
          <w:p w14:paraId="49D3C19D" w14:textId="77777777" w:rsidR="00691E53" w:rsidRPr="0079766F" w:rsidRDefault="00691E53" w:rsidP="00691E53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49D3C19E" w14:textId="77777777" w:rsidR="00BF1DE6" w:rsidRPr="0079766F" w:rsidRDefault="00BF1DE6" w:rsidP="00BF1DE6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79766F">
              <w:rPr>
                <w:sz w:val="20"/>
                <w:lang w:val="pt-BR"/>
              </w:rPr>
              <w:t xml:space="preserve">3.2 – Obter os valores dos parâmetros necessários para o cálculo do sub-indicador </w:t>
            </w:r>
            <w:r w:rsidR="00194CDB" w:rsidRPr="0079766F">
              <w:rPr>
                <w:sz w:val="20"/>
                <w:lang w:val="pt-BR"/>
              </w:rPr>
              <w:t>DFC</w:t>
            </w:r>
            <w:r w:rsidRPr="0079766F">
              <w:rPr>
                <w:sz w:val="20"/>
                <w:lang w:val="pt-BR"/>
              </w:rPr>
              <w:t xml:space="preserve"> (</w:t>
            </w:r>
            <w:r w:rsidR="00194CDB" w:rsidRPr="0079766F">
              <w:rPr>
                <w:sz w:val="20"/>
                <w:lang w:val="pt-BR"/>
              </w:rPr>
              <w:t>Duração das Falhas do CFTV</w:t>
            </w:r>
            <w:r w:rsidRPr="0079766F">
              <w:rPr>
                <w:sz w:val="20"/>
                <w:lang w:val="pt-BR"/>
              </w:rPr>
              <w:t>):</w:t>
            </w:r>
          </w:p>
          <w:p w14:paraId="49D3C19F" w14:textId="447F41D7" w:rsidR="0098558D" w:rsidRPr="0079766F" w:rsidRDefault="00BF1DE6" w:rsidP="0098558D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79766F">
              <w:rPr>
                <w:sz w:val="20"/>
                <w:lang w:val="pt-BR"/>
              </w:rPr>
              <w:t xml:space="preserve">3.2.1 – </w:t>
            </w:r>
            <w:r w:rsidR="0079766F" w:rsidRPr="0079766F">
              <w:rPr>
                <w:sz w:val="20"/>
                <w:lang w:val="pt-BR"/>
              </w:rPr>
              <w:t>TFC</w:t>
            </w:r>
            <w:r w:rsidRPr="0079766F">
              <w:rPr>
                <w:sz w:val="20"/>
                <w:lang w:val="pt-BR"/>
              </w:rPr>
              <w:t xml:space="preserve"> (</w:t>
            </w:r>
            <w:r w:rsidR="0079766F" w:rsidRPr="0079766F">
              <w:rPr>
                <w:sz w:val="20"/>
                <w:lang w:val="pt-BR"/>
              </w:rPr>
              <w:t>Tempo de Falhas no Circuito): obter</w:t>
            </w:r>
            <w:r w:rsidR="00FB12EE">
              <w:rPr>
                <w:sz w:val="20"/>
                <w:lang w:val="pt-BR"/>
              </w:rPr>
              <w:t>, via sistema da Concessionária,</w:t>
            </w:r>
            <w:r w:rsidR="0079766F" w:rsidRPr="0079766F">
              <w:rPr>
                <w:sz w:val="20"/>
                <w:lang w:val="pt-BR"/>
              </w:rPr>
              <w:t xml:space="preserve"> o valor que indica o tempo de falhas ocorridas no circuito de CFTV no bimestre.</w:t>
            </w:r>
          </w:p>
          <w:p w14:paraId="49D3C1A0" w14:textId="77777777" w:rsidR="0098558D" w:rsidRPr="0079766F" w:rsidRDefault="0098558D" w:rsidP="0098558D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79766F">
              <w:rPr>
                <w:sz w:val="20"/>
                <w:lang w:val="pt-BR"/>
              </w:rPr>
              <w:t xml:space="preserve">3.2.2 – </w:t>
            </w:r>
            <w:r w:rsidR="0079766F" w:rsidRPr="0079766F">
              <w:rPr>
                <w:sz w:val="20"/>
                <w:lang w:val="pt-BR"/>
              </w:rPr>
              <w:t>NFC (Número de Falhas no Circuito): obter o valor que indica o número de falhas ocorridas no circuito de CFTV no bimestre</w:t>
            </w:r>
            <w:r w:rsidRPr="0079766F">
              <w:rPr>
                <w:sz w:val="20"/>
                <w:lang w:val="pt-BR"/>
              </w:rPr>
              <w:t>.</w:t>
            </w:r>
          </w:p>
          <w:p w14:paraId="49D3C1A1" w14:textId="77777777" w:rsidR="0047511D" w:rsidRDefault="0047511D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49D3C1A2" w14:textId="6F82657F" w:rsidR="00B06927" w:rsidRP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C14142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FB12EE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FB12EE">
              <w:rPr>
                <w:sz w:val="20"/>
                <w:lang w:val="pt-BR"/>
              </w:rPr>
              <w:t>FV ID ICFTV</w:t>
            </w:r>
            <w:r w:rsidRPr="00B06927">
              <w:rPr>
                <w:sz w:val="20"/>
                <w:lang w:val="pt-BR"/>
              </w:rPr>
              <w:t>.</w:t>
            </w:r>
          </w:p>
          <w:p w14:paraId="49D3C1A3" w14:textId="77777777" w:rsidR="00B06927" w:rsidRP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9D3C1A4" w14:textId="622FE3C0" w:rsidR="008B3501" w:rsidRDefault="00B06927" w:rsidP="00C14142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C14142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FB12EE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 w:rsidR="00387CF2">
              <w:rPr>
                <w:sz w:val="20"/>
                <w:lang w:val="pt-BR"/>
              </w:rPr>
              <w:t>calcular o valor</w:t>
            </w:r>
            <w:r w:rsidR="00BF1DE6">
              <w:rPr>
                <w:sz w:val="20"/>
                <w:lang w:val="pt-BR"/>
              </w:rPr>
              <w:t xml:space="preserve"> do ID</w:t>
            </w:r>
            <w:r w:rsidRPr="00B06927">
              <w:rPr>
                <w:sz w:val="20"/>
                <w:lang w:val="pt-BR"/>
              </w:rPr>
              <w:t>.</w:t>
            </w:r>
          </w:p>
          <w:p w14:paraId="49D3C1A5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9D3C1A6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9D3C1A7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9D3C1A8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9D3C1A9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9D3C1AA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9D3C1AB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9D3C1AC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9D3C1AD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9D3C1AE" w14:textId="77777777" w:rsidR="0079766F" w:rsidRDefault="0079766F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5232A573" w14:textId="3BEDBC19" w:rsidR="00FB12EE" w:rsidRDefault="00FB12EE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0C47DCC9" w14:textId="77777777" w:rsidR="00FB12EE" w:rsidRDefault="00FB12EE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9D3C1AF" w14:textId="77777777" w:rsidR="0079766F" w:rsidRDefault="0079766F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9D3C1B0" w14:textId="77777777" w:rsidR="0079766F" w:rsidRDefault="0079766F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49D3C1B1" w14:textId="77777777" w:rsidR="00C14142" w:rsidRPr="007B2588" w:rsidRDefault="00C14142" w:rsidP="00C14142">
            <w:pPr>
              <w:spacing w:before="20" w:after="0"/>
              <w:rPr>
                <w:b/>
                <w:lang w:val="pt-BR"/>
              </w:rPr>
            </w:pPr>
          </w:p>
        </w:tc>
      </w:tr>
    </w:tbl>
    <w:p w14:paraId="49D3C1B3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1DAA1" w14:textId="77777777" w:rsidR="006A4542" w:rsidRDefault="006A4542" w:rsidP="00D664A7">
      <w:pPr>
        <w:spacing w:after="0" w:line="240" w:lineRule="auto"/>
      </w:pPr>
      <w:r>
        <w:separator/>
      </w:r>
    </w:p>
  </w:endnote>
  <w:endnote w:type="continuationSeparator" w:id="0">
    <w:p w14:paraId="195C76D0" w14:textId="77777777" w:rsidR="006A4542" w:rsidRDefault="006A4542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29202" w14:textId="77777777" w:rsidR="006027B0" w:rsidRDefault="006027B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80483" w14:textId="77777777" w:rsidR="006027B0" w:rsidRDefault="006027B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8DAB9" w14:textId="77777777" w:rsidR="006027B0" w:rsidRDefault="006027B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CDA8F" w14:textId="77777777" w:rsidR="006A4542" w:rsidRDefault="006A4542" w:rsidP="00D664A7">
      <w:pPr>
        <w:spacing w:after="0" w:line="240" w:lineRule="auto"/>
      </w:pPr>
      <w:r>
        <w:separator/>
      </w:r>
    </w:p>
  </w:footnote>
  <w:footnote w:type="continuationSeparator" w:id="0">
    <w:p w14:paraId="69E8C04D" w14:textId="77777777" w:rsidR="006A4542" w:rsidRDefault="006A4542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C255A" w14:textId="77777777" w:rsidR="006027B0" w:rsidRDefault="006027B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9D3C1B8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49D3C1BE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49D3C1B9" w14:textId="729C50B5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49D3C1BA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49D3C1BB" w14:textId="3191E9B6" w:rsidR="0073510D" w:rsidRPr="00440F5F" w:rsidRDefault="00FB12EE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9D3C1BC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9D3C1BD" w14:textId="6EB9F639" w:rsidR="0073510D" w:rsidRPr="009C24EC" w:rsidRDefault="00FB12EE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26/09/2012</w:t>
              </w:r>
            </w:p>
          </w:tc>
        </w:tr>
        <w:tr w:rsidR="0073510D" w:rsidRPr="002D167F" w14:paraId="49D3C1C3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49D3C1BF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49D3C1C0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9D3C1C1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49D3C1C2" w14:textId="50D6F6B7" w:rsidR="0073510D" w:rsidRPr="009C24EC" w:rsidRDefault="00FB12EE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 w:rsidRPr="00FB12EE">
                <w:rPr>
                  <w:rFonts w:eastAsia="Times New Roman" w:cstheme="minorHAnsi"/>
                  <w:sz w:val="18"/>
                </w:rPr>
                <w:t>POP ID ICFTV</w:t>
              </w:r>
            </w:p>
          </w:tc>
        </w:tr>
        <w:tr w:rsidR="0073510D" w:rsidRPr="002D167F" w14:paraId="49D3C1C8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49D3C1C4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49D3C1C5" w14:textId="77777777" w:rsidR="0073510D" w:rsidRPr="002952A5" w:rsidRDefault="00D05989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9D3C1C6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9D3C1C7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2952A5" w14:paraId="49D3C1CF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49D3C1C9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49D3C1CA" w14:textId="77777777" w:rsidR="0073510D" w:rsidRPr="004328EF" w:rsidRDefault="00071FEB" w:rsidP="00071FEB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I</w:t>
              </w:r>
              <w:r w:rsidR="0073510D">
                <w:rPr>
                  <w:rFonts w:eastAsia="Times New Roman" w:cstheme="minorHAnsi"/>
                </w:rPr>
                <w:t>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49D3C1CB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49D3C1CC" w14:textId="5A38A4CA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9D3C1CD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9D3C1CE" w14:textId="71A9C71E" w:rsidR="0073510D" w:rsidRPr="009C24EC" w:rsidRDefault="00FB12EE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-</w:t>
              </w:r>
            </w:p>
          </w:tc>
        </w:tr>
        <w:tr w:rsidR="0073510D" w:rsidRPr="002952A5" w14:paraId="49D3C1D6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49D3C1D0" w14:textId="77777777" w:rsidR="0073510D" w:rsidRPr="004328EF" w:rsidRDefault="00071FEB" w:rsidP="00071FEB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>
                <w:rPr>
                  <w:rFonts w:eastAsia="Times New Roman" w:cstheme="minorHAnsi"/>
                  <w:b/>
                  <w:bCs/>
                </w:rPr>
                <w:t>Nota</w:t>
              </w:r>
              <w:r w:rsidR="0073510D" w:rsidRPr="004328EF">
                <w:rPr>
                  <w:rFonts w:eastAsia="Times New Roman" w:cstheme="minorHAnsi"/>
                  <w:b/>
                  <w:bCs/>
                </w:rPr>
                <w:t xml:space="preserve">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49D3C1D1" w14:textId="77777777" w:rsidR="0073510D" w:rsidRPr="004328EF" w:rsidRDefault="005A17AD" w:rsidP="00071FEB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49D3C1D2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49D3C1D3" w14:textId="1DA5C3AD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9D3C1D4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9D3C1D5" w14:textId="02B7FC05" w:rsidR="0073510D" w:rsidRPr="0073510D" w:rsidRDefault="0073510D" w:rsidP="00AB26D5">
              <w:pPr>
                <w:pStyle w:val="Cabealho"/>
              </w:pPr>
              <w:r w:rsidRPr="001B0AE8">
                <w:rPr>
                  <w:sz w:val="20"/>
                </w:rPr>
                <w:fldChar w:fldCharType="begin"/>
              </w:r>
              <w:r w:rsidRPr="001B0AE8">
                <w:rPr>
                  <w:sz w:val="20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6027B0">
                <w:rPr>
                  <w:noProof/>
                  <w:sz w:val="20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1B0AE8">
                <w:rPr>
                  <w:rFonts w:eastAsia="Times New Roman" w:cstheme="minorHAnsi"/>
                  <w:sz w:val="18"/>
                </w:rPr>
                <w:t xml:space="preserve"> </w:t>
              </w:r>
              <w:r>
                <w:rPr>
                  <w:rFonts w:eastAsia="Times New Roman" w:cstheme="minorHAnsi"/>
                  <w:sz w:val="20"/>
                </w:rPr>
                <w:t xml:space="preserve">de </w:t>
              </w:r>
              <w:r w:rsidR="00AB26D5">
                <w:rPr>
                  <w:rFonts w:eastAsia="Times New Roman" w:cstheme="minorHAnsi"/>
                  <w:sz w:val="20"/>
                </w:rPr>
                <w:t>1</w:t>
              </w:r>
            </w:p>
          </w:tc>
        </w:tr>
      </w:tbl>
    </w:sdtContent>
  </w:sdt>
  <w:p w14:paraId="49D3C1D7" w14:textId="77777777" w:rsidR="00D664A7" w:rsidRDefault="00D664A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3B0C0" w14:textId="77777777" w:rsidR="006027B0" w:rsidRDefault="006027B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37546"/>
    <w:rsid w:val="00064D09"/>
    <w:rsid w:val="00071FEB"/>
    <w:rsid w:val="00096C93"/>
    <w:rsid w:val="000B48BD"/>
    <w:rsid w:val="000B62D9"/>
    <w:rsid w:val="000C4554"/>
    <w:rsid w:val="000D4094"/>
    <w:rsid w:val="000E4972"/>
    <w:rsid w:val="000F4A96"/>
    <w:rsid w:val="00123A33"/>
    <w:rsid w:val="00136621"/>
    <w:rsid w:val="00142D33"/>
    <w:rsid w:val="00152276"/>
    <w:rsid w:val="00194CDB"/>
    <w:rsid w:val="001A72F5"/>
    <w:rsid w:val="001B0AE8"/>
    <w:rsid w:val="001D714B"/>
    <w:rsid w:val="001E35F0"/>
    <w:rsid w:val="001F1E83"/>
    <w:rsid w:val="0022080B"/>
    <w:rsid w:val="00221532"/>
    <w:rsid w:val="0023343C"/>
    <w:rsid w:val="002437D0"/>
    <w:rsid w:val="00247DA3"/>
    <w:rsid w:val="00253B5D"/>
    <w:rsid w:val="00254757"/>
    <w:rsid w:val="00270AB0"/>
    <w:rsid w:val="0028510C"/>
    <w:rsid w:val="002952A5"/>
    <w:rsid w:val="002D167F"/>
    <w:rsid w:val="002D2138"/>
    <w:rsid w:val="002E0FF5"/>
    <w:rsid w:val="002F453C"/>
    <w:rsid w:val="00301D43"/>
    <w:rsid w:val="00317441"/>
    <w:rsid w:val="00317F77"/>
    <w:rsid w:val="0035658D"/>
    <w:rsid w:val="00387CF2"/>
    <w:rsid w:val="003965CF"/>
    <w:rsid w:val="003C7B47"/>
    <w:rsid w:val="003D0CE1"/>
    <w:rsid w:val="0040424A"/>
    <w:rsid w:val="004267D0"/>
    <w:rsid w:val="004328EF"/>
    <w:rsid w:val="00440F5F"/>
    <w:rsid w:val="004519A2"/>
    <w:rsid w:val="00451EDA"/>
    <w:rsid w:val="004539DA"/>
    <w:rsid w:val="004666DD"/>
    <w:rsid w:val="0047511D"/>
    <w:rsid w:val="004D6766"/>
    <w:rsid w:val="005134E4"/>
    <w:rsid w:val="00525379"/>
    <w:rsid w:val="00544FC8"/>
    <w:rsid w:val="00547F2D"/>
    <w:rsid w:val="0055380C"/>
    <w:rsid w:val="00582349"/>
    <w:rsid w:val="00586101"/>
    <w:rsid w:val="00587FEA"/>
    <w:rsid w:val="005A17AD"/>
    <w:rsid w:val="005B098E"/>
    <w:rsid w:val="005B38B7"/>
    <w:rsid w:val="005D006F"/>
    <w:rsid w:val="005D250E"/>
    <w:rsid w:val="005F5E3E"/>
    <w:rsid w:val="006027B0"/>
    <w:rsid w:val="0060388F"/>
    <w:rsid w:val="0060657E"/>
    <w:rsid w:val="006208EB"/>
    <w:rsid w:val="006321DB"/>
    <w:rsid w:val="00637B64"/>
    <w:rsid w:val="006719EC"/>
    <w:rsid w:val="006901BE"/>
    <w:rsid w:val="00691E53"/>
    <w:rsid w:val="00696730"/>
    <w:rsid w:val="006A4542"/>
    <w:rsid w:val="006C323A"/>
    <w:rsid w:val="006D4FEB"/>
    <w:rsid w:val="006D6FE2"/>
    <w:rsid w:val="006D7517"/>
    <w:rsid w:val="007021BF"/>
    <w:rsid w:val="007140ED"/>
    <w:rsid w:val="00717AB7"/>
    <w:rsid w:val="00720305"/>
    <w:rsid w:val="00722C2E"/>
    <w:rsid w:val="0073510D"/>
    <w:rsid w:val="00744D36"/>
    <w:rsid w:val="0075347B"/>
    <w:rsid w:val="00756A8E"/>
    <w:rsid w:val="007762D3"/>
    <w:rsid w:val="0079766F"/>
    <w:rsid w:val="007B2588"/>
    <w:rsid w:val="007B27EC"/>
    <w:rsid w:val="007C07B8"/>
    <w:rsid w:val="00844E7C"/>
    <w:rsid w:val="0085207A"/>
    <w:rsid w:val="00853C93"/>
    <w:rsid w:val="00875E7B"/>
    <w:rsid w:val="008B3501"/>
    <w:rsid w:val="008C6C36"/>
    <w:rsid w:val="008E058C"/>
    <w:rsid w:val="00905E30"/>
    <w:rsid w:val="00917904"/>
    <w:rsid w:val="009418DD"/>
    <w:rsid w:val="009454A2"/>
    <w:rsid w:val="009531B1"/>
    <w:rsid w:val="0098558D"/>
    <w:rsid w:val="009C24EC"/>
    <w:rsid w:val="009C7B45"/>
    <w:rsid w:val="009E10D4"/>
    <w:rsid w:val="00A32F81"/>
    <w:rsid w:val="00A36958"/>
    <w:rsid w:val="00A400C6"/>
    <w:rsid w:val="00A47927"/>
    <w:rsid w:val="00A76440"/>
    <w:rsid w:val="00A8040A"/>
    <w:rsid w:val="00A863BD"/>
    <w:rsid w:val="00AB26D5"/>
    <w:rsid w:val="00AD2BFF"/>
    <w:rsid w:val="00AE1951"/>
    <w:rsid w:val="00B019F4"/>
    <w:rsid w:val="00B030BF"/>
    <w:rsid w:val="00B06927"/>
    <w:rsid w:val="00B132A2"/>
    <w:rsid w:val="00B530C3"/>
    <w:rsid w:val="00B77484"/>
    <w:rsid w:val="00BA1A1F"/>
    <w:rsid w:val="00BC20A0"/>
    <w:rsid w:val="00BC5D7A"/>
    <w:rsid w:val="00BF1DE6"/>
    <w:rsid w:val="00C14142"/>
    <w:rsid w:val="00C53B0C"/>
    <w:rsid w:val="00C56018"/>
    <w:rsid w:val="00C73B85"/>
    <w:rsid w:val="00C93CD4"/>
    <w:rsid w:val="00CA0D5D"/>
    <w:rsid w:val="00CA2CFC"/>
    <w:rsid w:val="00CA57F0"/>
    <w:rsid w:val="00CD38D5"/>
    <w:rsid w:val="00D05989"/>
    <w:rsid w:val="00D10625"/>
    <w:rsid w:val="00D11A80"/>
    <w:rsid w:val="00D20703"/>
    <w:rsid w:val="00D37460"/>
    <w:rsid w:val="00D423D8"/>
    <w:rsid w:val="00D464E8"/>
    <w:rsid w:val="00D50872"/>
    <w:rsid w:val="00D52C29"/>
    <w:rsid w:val="00D664A7"/>
    <w:rsid w:val="00D830D1"/>
    <w:rsid w:val="00D904AE"/>
    <w:rsid w:val="00DB3D19"/>
    <w:rsid w:val="00DC2D80"/>
    <w:rsid w:val="00DC614C"/>
    <w:rsid w:val="00DD788D"/>
    <w:rsid w:val="00DD79F6"/>
    <w:rsid w:val="00DF6B73"/>
    <w:rsid w:val="00E02235"/>
    <w:rsid w:val="00E06224"/>
    <w:rsid w:val="00E12042"/>
    <w:rsid w:val="00E22BD3"/>
    <w:rsid w:val="00E31E59"/>
    <w:rsid w:val="00E37E98"/>
    <w:rsid w:val="00E51C59"/>
    <w:rsid w:val="00E80FAE"/>
    <w:rsid w:val="00E840B9"/>
    <w:rsid w:val="00ED31D2"/>
    <w:rsid w:val="00EF3B1C"/>
    <w:rsid w:val="00F04D2E"/>
    <w:rsid w:val="00F13558"/>
    <w:rsid w:val="00F2352A"/>
    <w:rsid w:val="00F3766D"/>
    <w:rsid w:val="00F81631"/>
    <w:rsid w:val="00FA6AAB"/>
    <w:rsid w:val="00FB12EE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3C189"/>
  <w15:docId w15:val="{6952BE9A-3F1A-405B-9177-C46564EB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  <w:style w:type="paragraph" w:styleId="NormalWeb">
    <w:name w:val="Normal (Web)"/>
    <w:basedOn w:val="Normal"/>
    <w:uiPriority w:val="99"/>
    <w:semiHidden/>
    <w:unhideWhenUsed/>
    <w:rsid w:val="009E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2592C8-D1EC-4F24-9EF2-4596AAFFA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CD8204-9351-4692-8D86-473B03244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6</cp:revision>
  <dcterms:created xsi:type="dcterms:W3CDTF">2012-09-12T21:12:00Z</dcterms:created>
  <dcterms:modified xsi:type="dcterms:W3CDTF">2023-08-03T16:45:00Z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