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A51506" w14:paraId="2D184113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2D18410F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2D184110" w14:textId="77777777" w:rsidR="00D423D8" w:rsidRPr="004D6766" w:rsidRDefault="00723387" w:rsidP="00723387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NC</w:t>
            </w:r>
          </w:p>
        </w:tc>
        <w:tc>
          <w:tcPr>
            <w:tcW w:w="1665" w:type="dxa"/>
            <w:vAlign w:val="center"/>
          </w:tcPr>
          <w:p w14:paraId="2D184111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2D184112" w14:textId="77777777" w:rsidR="00D423D8" w:rsidRPr="004D6766" w:rsidRDefault="00723387" w:rsidP="00A44BD4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NC</w:t>
            </w:r>
            <w:r w:rsidR="00A44BD4">
              <w:rPr>
                <w:rFonts w:cstheme="minorHAnsi"/>
                <w:lang w:val="pt-BR"/>
              </w:rPr>
              <w:t>EG</w:t>
            </w:r>
            <w:r w:rsidR="008E3D57">
              <w:rPr>
                <w:rFonts w:cstheme="minorHAnsi"/>
                <w:lang w:val="pt-BR"/>
              </w:rPr>
              <w:t xml:space="preserve"> </w:t>
            </w:r>
            <w:r w:rsidR="00071FEB" w:rsidRPr="00C14142">
              <w:rPr>
                <w:rFonts w:cstheme="minorHAnsi"/>
                <w:lang w:val="pt-BR"/>
              </w:rPr>
              <w:t>(</w:t>
            </w:r>
            <w:r>
              <w:rPr>
                <w:rFonts w:cstheme="minorHAnsi"/>
                <w:lang w:val="pt-BR"/>
              </w:rPr>
              <w:t xml:space="preserve">Não Comunicação de </w:t>
            </w:r>
            <w:r w:rsidR="00A44BD4">
              <w:rPr>
                <w:rFonts w:cstheme="minorHAnsi"/>
                <w:lang w:val="pt-BR"/>
              </w:rPr>
              <w:t>Eventos graves)</w:t>
            </w:r>
          </w:p>
        </w:tc>
      </w:tr>
    </w:tbl>
    <w:p w14:paraId="2D184114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A51506" w14:paraId="2D184116" w14:textId="77777777" w:rsidTr="00582349">
        <w:trPr>
          <w:trHeight w:val="242"/>
        </w:trPr>
        <w:tc>
          <w:tcPr>
            <w:tcW w:w="10620" w:type="dxa"/>
          </w:tcPr>
          <w:p w14:paraId="2D184115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2D184118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2D184117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A51506" w14:paraId="2D18414E" w14:textId="77777777" w:rsidTr="00464C38">
        <w:trPr>
          <w:trHeight w:val="620"/>
        </w:trPr>
        <w:tc>
          <w:tcPr>
            <w:tcW w:w="10620" w:type="dxa"/>
          </w:tcPr>
          <w:p w14:paraId="2D184119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2D18411A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2D18411B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2D18411C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2D18411D" w14:textId="76723E4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A51506">
              <w:rPr>
                <w:sz w:val="20"/>
                <w:lang w:val="pt-BR"/>
              </w:rPr>
              <w:t>FV ID NCEG</w:t>
            </w:r>
            <w:r>
              <w:rPr>
                <w:sz w:val="20"/>
                <w:lang w:val="pt-BR"/>
              </w:rPr>
              <w:t>.</w:t>
            </w:r>
          </w:p>
          <w:p w14:paraId="2D18411E" w14:textId="2850712C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A51506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2D18411F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D184120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2D184121" w14:textId="77777777" w:rsidR="00637B64" w:rsidRPr="00A02A8F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Pr="00A44BD4">
              <w:rPr>
                <w:sz w:val="20"/>
                <w:lang w:val="pt-BR"/>
              </w:rPr>
              <w:t xml:space="preserve">1 – </w:t>
            </w:r>
            <w:r w:rsidR="0047511D" w:rsidRPr="00A44BD4"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723387">
              <w:rPr>
                <w:sz w:val="20"/>
                <w:lang w:val="pt-BR"/>
              </w:rPr>
              <w:t>NC</w:t>
            </w:r>
            <w:r w:rsidR="00A44BD4" w:rsidRPr="00A44BD4">
              <w:rPr>
                <w:sz w:val="20"/>
                <w:lang w:val="pt-BR"/>
              </w:rPr>
              <w:t>I</w:t>
            </w:r>
            <w:r w:rsidR="0047511D" w:rsidRPr="00A44BD4">
              <w:rPr>
                <w:sz w:val="20"/>
                <w:lang w:val="pt-BR"/>
              </w:rPr>
              <w:t xml:space="preserve"> (</w:t>
            </w:r>
            <w:r w:rsidR="00723387">
              <w:rPr>
                <w:sz w:val="20"/>
                <w:lang w:val="pt-BR"/>
              </w:rPr>
              <w:t xml:space="preserve">Não Comunicação de </w:t>
            </w:r>
            <w:r w:rsidR="00A44BD4" w:rsidRPr="00A44BD4">
              <w:rPr>
                <w:sz w:val="20"/>
                <w:lang w:val="pt-BR"/>
              </w:rPr>
              <w:t>Indisciplina</w:t>
            </w:r>
            <w:r w:rsidR="00A44BD4" w:rsidRPr="00A02A8F">
              <w:rPr>
                <w:sz w:val="20"/>
                <w:lang w:val="pt-BR"/>
              </w:rPr>
              <w:t>)</w:t>
            </w:r>
            <w:r w:rsidR="0047511D" w:rsidRPr="00A02A8F">
              <w:rPr>
                <w:sz w:val="20"/>
                <w:lang w:val="pt-BR"/>
              </w:rPr>
              <w:t>:</w:t>
            </w:r>
          </w:p>
          <w:p w14:paraId="2D184122" w14:textId="233FE466" w:rsidR="0079766F" w:rsidRPr="00A02A8F" w:rsidRDefault="00BF1DE6" w:rsidP="0079766F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A02A8F">
              <w:rPr>
                <w:sz w:val="20"/>
                <w:lang w:val="pt-BR"/>
              </w:rPr>
              <w:t>3.1</w:t>
            </w:r>
            <w:r w:rsidR="00637B64" w:rsidRPr="00A02A8F">
              <w:rPr>
                <w:sz w:val="20"/>
                <w:lang w:val="pt-BR"/>
              </w:rPr>
              <w:t xml:space="preserve">.1 – </w:t>
            </w:r>
            <w:r w:rsidR="00A02A8F" w:rsidRPr="00A02A8F">
              <w:rPr>
                <w:sz w:val="20"/>
                <w:lang w:val="pt-BR"/>
              </w:rPr>
              <w:t>NINC</w:t>
            </w:r>
            <w:r w:rsidR="00EF3B1C" w:rsidRPr="00A02A8F">
              <w:rPr>
                <w:sz w:val="20"/>
                <w:lang w:val="pt-BR"/>
              </w:rPr>
              <w:t xml:space="preserve"> (</w:t>
            </w:r>
            <w:r w:rsidR="00A02A8F" w:rsidRPr="00A02A8F">
              <w:rPr>
                <w:sz w:val="20"/>
                <w:lang w:val="pt-BR"/>
              </w:rPr>
              <w:t>Número de Ocorrências de Indi</w:t>
            </w:r>
            <w:r w:rsidR="00A44BD4" w:rsidRPr="00A02A8F">
              <w:rPr>
                <w:sz w:val="20"/>
                <w:lang w:val="pt-BR"/>
              </w:rPr>
              <w:t>sciplina</w:t>
            </w:r>
            <w:r w:rsidR="00A02A8F" w:rsidRPr="00A02A8F">
              <w:rPr>
                <w:sz w:val="20"/>
                <w:lang w:val="pt-BR"/>
              </w:rPr>
              <w:t xml:space="preserve"> Não Comunicadas</w:t>
            </w:r>
            <w:r w:rsidR="00EF3B1C" w:rsidRPr="00A02A8F">
              <w:rPr>
                <w:sz w:val="20"/>
                <w:lang w:val="pt-BR"/>
              </w:rPr>
              <w:t>)</w:t>
            </w:r>
            <w:r w:rsidR="0047511D" w:rsidRPr="00A02A8F">
              <w:rPr>
                <w:sz w:val="20"/>
                <w:lang w:val="pt-BR"/>
              </w:rPr>
              <w:t xml:space="preserve">: </w:t>
            </w:r>
            <w:r w:rsidR="00A85C38" w:rsidRPr="00A02A8F">
              <w:rPr>
                <w:sz w:val="20"/>
                <w:lang w:val="pt-BR"/>
              </w:rPr>
              <w:t>obter</w:t>
            </w:r>
            <w:r w:rsidR="00A51506">
              <w:rPr>
                <w:sz w:val="20"/>
                <w:lang w:val="pt-BR"/>
              </w:rPr>
              <w:t>, via diretor público de segurança,</w:t>
            </w:r>
            <w:r w:rsidR="00A85C38" w:rsidRPr="00A02A8F">
              <w:rPr>
                <w:sz w:val="20"/>
                <w:lang w:val="pt-BR"/>
              </w:rPr>
              <w:t xml:space="preserve"> o valor que indica o</w:t>
            </w:r>
            <w:r w:rsidR="00A44BD4" w:rsidRPr="00A02A8F">
              <w:rPr>
                <w:sz w:val="20"/>
                <w:lang w:val="pt-BR"/>
              </w:rPr>
              <w:t xml:space="preserve"> número</w:t>
            </w:r>
            <w:r w:rsidR="00A85C38" w:rsidRPr="00A02A8F">
              <w:rPr>
                <w:sz w:val="20"/>
                <w:lang w:val="pt-BR"/>
              </w:rPr>
              <w:t xml:space="preserve"> total de </w:t>
            </w:r>
            <w:r w:rsidR="00A02A8F" w:rsidRPr="00A02A8F">
              <w:rPr>
                <w:sz w:val="20"/>
                <w:lang w:val="pt-BR"/>
              </w:rPr>
              <w:t>ocorrências</w:t>
            </w:r>
            <w:r w:rsidR="00AA5ACF">
              <w:rPr>
                <w:sz w:val="20"/>
                <w:lang w:val="pt-BR"/>
              </w:rPr>
              <w:t xml:space="preserve"> de indisciplina</w:t>
            </w:r>
            <w:r w:rsidR="00A02A8F" w:rsidRPr="00A02A8F">
              <w:rPr>
                <w:sz w:val="20"/>
                <w:lang w:val="pt-BR"/>
              </w:rPr>
              <w:t xml:space="preserve"> no bimestre não comunicadas formalmente em até 07(sete) dias de sua ocorrência</w:t>
            </w:r>
            <w:r w:rsidR="00A44BD4" w:rsidRPr="00A02A8F">
              <w:rPr>
                <w:sz w:val="20"/>
                <w:lang w:val="pt-BR"/>
              </w:rPr>
              <w:t>.</w:t>
            </w:r>
          </w:p>
          <w:p w14:paraId="2D184123" w14:textId="77777777" w:rsidR="00691E53" w:rsidRPr="0079766F" w:rsidRDefault="00691E53" w:rsidP="00691E53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2D184124" w14:textId="77777777" w:rsidR="00BF1DE6" w:rsidRPr="00A85C38" w:rsidRDefault="00BF1DE6" w:rsidP="00BF1DE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 xml:space="preserve">3.2 – </w:t>
            </w:r>
            <w:r w:rsidR="00A5123A"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723387">
              <w:rPr>
                <w:sz w:val="20"/>
                <w:lang w:val="pt-BR"/>
              </w:rPr>
              <w:t>NC</w:t>
            </w:r>
            <w:r w:rsidR="00A44BD4">
              <w:rPr>
                <w:sz w:val="20"/>
                <w:lang w:val="pt-BR"/>
              </w:rPr>
              <w:t xml:space="preserve">PGF </w:t>
            </w:r>
            <w:r w:rsidR="00A5123A">
              <w:rPr>
                <w:sz w:val="20"/>
                <w:lang w:val="pt-BR"/>
              </w:rPr>
              <w:t>(</w:t>
            </w:r>
            <w:r w:rsidR="00723387">
              <w:rPr>
                <w:sz w:val="20"/>
                <w:lang w:val="pt-BR"/>
              </w:rPr>
              <w:t xml:space="preserve">Não Comunicação de </w:t>
            </w:r>
            <w:r w:rsidR="00A44BD4">
              <w:rPr>
                <w:sz w:val="20"/>
                <w:lang w:val="pt-BR"/>
              </w:rPr>
              <w:t>Pessoa Gravemente Ferida</w:t>
            </w:r>
            <w:r w:rsidR="00A5123A">
              <w:rPr>
                <w:sz w:val="20"/>
                <w:lang w:val="pt-BR"/>
              </w:rPr>
              <w:t>)</w:t>
            </w:r>
            <w:r w:rsidRPr="00A85C38">
              <w:rPr>
                <w:sz w:val="20"/>
                <w:lang w:val="pt-BR"/>
              </w:rPr>
              <w:t>:</w:t>
            </w:r>
          </w:p>
          <w:p w14:paraId="2D184125" w14:textId="4C24F0B9" w:rsidR="00A44BD4" w:rsidRPr="00AA5ACF" w:rsidRDefault="00A44BD4" w:rsidP="0098558D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AA5ACF">
              <w:rPr>
                <w:sz w:val="20"/>
                <w:lang w:val="pt-BR"/>
              </w:rPr>
              <w:t xml:space="preserve">3.2.1 – </w:t>
            </w:r>
            <w:r w:rsidR="00A61EEE" w:rsidRPr="00AA5ACF">
              <w:rPr>
                <w:sz w:val="20"/>
                <w:lang w:val="pt-BR"/>
              </w:rPr>
              <w:t>NPGFNC</w:t>
            </w:r>
            <w:r w:rsidRPr="00AA5ACF">
              <w:rPr>
                <w:sz w:val="20"/>
                <w:lang w:val="pt-BR"/>
              </w:rPr>
              <w:t xml:space="preserve"> (</w:t>
            </w:r>
            <w:r w:rsidR="00A61EEE" w:rsidRPr="00AA5ACF">
              <w:rPr>
                <w:sz w:val="20"/>
                <w:lang w:val="pt-BR"/>
              </w:rPr>
              <w:t>Número de Ocorrências de Pessoa Gravemente Ferida Não Comunicadas</w:t>
            </w:r>
            <w:r w:rsidRPr="00AA5ACF">
              <w:rPr>
                <w:sz w:val="20"/>
                <w:lang w:val="pt-BR"/>
              </w:rPr>
              <w:t>): obter</w:t>
            </w:r>
            <w:r w:rsidR="00A51506">
              <w:rPr>
                <w:sz w:val="20"/>
                <w:lang w:val="pt-BR"/>
              </w:rPr>
              <w:t>, via diretor público de segurança,</w:t>
            </w:r>
            <w:r w:rsidRPr="00AA5ACF">
              <w:rPr>
                <w:sz w:val="20"/>
                <w:lang w:val="pt-BR"/>
              </w:rPr>
              <w:t xml:space="preserve"> o valor que indica o número total </w:t>
            </w:r>
            <w:r w:rsidR="00AA5ACF" w:rsidRPr="00AA5ACF">
              <w:rPr>
                <w:sz w:val="20"/>
                <w:lang w:val="pt-BR"/>
              </w:rPr>
              <w:t>de ocorrências de pessoa gravemente ferida no bimestre não comunicadas formalmente em até 24 horas de sua ocorrência</w:t>
            </w:r>
            <w:r w:rsidRPr="00AA5ACF">
              <w:rPr>
                <w:sz w:val="20"/>
                <w:lang w:val="pt-BR"/>
              </w:rPr>
              <w:t xml:space="preserve">. </w:t>
            </w:r>
          </w:p>
          <w:p w14:paraId="2D184126" w14:textId="77777777" w:rsidR="00A44BD4" w:rsidRDefault="00A44BD4" w:rsidP="0098558D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2D184127" w14:textId="77777777" w:rsidR="00A44BD4" w:rsidRPr="00A85C38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3</w:t>
            </w:r>
            <w:r w:rsidRPr="0079766F">
              <w:rPr>
                <w:sz w:val="20"/>
                <w:lang w:val="pt-BR"/>
              </w:rPr>
              <w:t xml:space="preserve"> – </w:t>
            </w:r>
            <w:r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723387">
              <w:rPr>
                <w:sz w:val="20"/>
                <w:lang w:val="pt-BR"/>
              </w:rPr>
              <w:t>NC</w:t>
            </w:r>
            <w:r>
              <w:rPr>
                <w:sz w:val="20"/>
                <w:lang w:val="pt-BR"/>
              </w:rPr>
              <w:t>PF (</w:t>
            </w:r>
            <w:r w:rsidR="00723387">
              <w:rPr>
                <w:sz w:val="20"/>
                <w:lang w:val="pt-BR"/>
              </w:rPr>
              <w:t xml:space="preserve">Não Comunicação de </w:t>
            </w:r>
            <w:r>
              <w:rPr>
                <w:sz w:val="20"/>
                <w:lang w:val="pt-BR"/>
              </w:rPr>
              <w:t>Pessoa Ferida)</w:t>
            </w:r>
            <w:r w:rsidRPr="00A85C38">
              <w:rPr>
                <w:sz w:val="20"/>
                <w:lang w:val="pt-BR"/>
              </w:rPr>
              <w:t>:</w:t>
            </w:r>
          </w:p>
          <w:p w14:paraId="2D184128" w14:textId="0A5D5C7B" w:rsidR="00A44BD4" w:rsidRPr="00AA3A97" w:rsidRDefault="00A44BD4" w:rsidP="0098558D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AA3A97">
              <w:rPr>
                <w:sz w:val="20"/>
                <w:lang w:val="pt-BR"/>
              </w:rPr>
              <w:t xml:space="preserve">3.3.1 – </w:t>
            </w:r>
            <w:r w:rsidR="00AA3A97" w:rsidRPr="00AA3A97">
              <w:rPr>
                <w:sz w:val="20"/>
                <w:lang w:val="pt-BR"/>
              </w:rPr>
              <w:t>NPFNC</w:t>
            </w:r>
            <w:r w:rsidRPr="00AA3A97">
              <w:rPr>
                <w:sz w:val="20"/>
                <w:lang w:val="pt-BR"/>
              </w:rPr>
              <w:t xml:space="preserve"> (</w:t>
            </w:r>
            <w:r w:rsidR="00AA3A97" w:rsidRPr="00AA3A97">
              <w:rPr>
                <w:sz w:val="20"/>
                <w:lang w:val="pt-BR"/>
              </w:rPr>
              <w:t>Número de Ocorrências de Pessoa Ferida</w:t>
            </w:r>
            <w:r w:rsidRPr="00AA3A97">
              <w:rPr>
                <w:sz w:val="20"/>
                <w:lang w:val="pt-BR"/>
              </w:rPr>
              <w:t xml:space="preserve">): </w:t>
            </w:r>
            <w:r w:rsidR="00AA3A97" w:rsidRPr="00AA3A97">
              <w:rPr>
                <w:sz w:val="20"/>
                <w:lang w:val="pt-BR"/>
              </w:rPr>
              <w:t>obter</w:t>
            </w:r>
            <w:r w:rsidR="00A51506">
              <w:rPr>
                <w:sz w:val="20"/>
                <w:lang w:val="pt-BR"/>
              </w:rPr>
              <w:t>, via diretor público de segurança,</w:t>
            </w:r>
            <w:r w:rsidR="00AA3A97" w:rsidRPr="00AA3A97">
              <w:rPr>
                <w:sz w:val="20"/>
                <w:lang w:val="pt-BR"/>
              </w:rPr>
              <w:t xml:space="preserve"> o valor que indica o número total de ocorrências de pessoa gravemente ferida no bimestre não comunicadas formalmente em até 24 horas de sua ocorrência</w:t>
            </w:r>
            <w:r w:rsidRPr="00AA3A97">
              <w:rPr>
                <w:sz w:val="20"/>
                <w:lang w:val="pt-BR"/>
              </w:rPr>
              <w:t xml:space="preserve">. </w:t>
            </w:r>
          </w:p>
          <w:p w14:paraId="2D184129" w14:textId="77777777" w:rsidR="00A44BD4" w:rsidRPr="00AA3A97" w:rsidRDefault="00A44BD4" w:rsidP="0098558D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2D18412A" w14:textId="77777777" w:rsidR="00A44BD4" w:rsidRPr="00AA3A97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AA3A97">
              <w:rPr>
                <w:sz w:val="20"/>
                <w:lang w:val="pt-BR"/>
              </w:rPr>
              <w:t xml:space="preserve">3.4 – Obter os valores dos parâmetros necessários para o cálculo do sub-indicador </w:t>
            </w:r>
            <w:r w:rsidR="00723387" w:rsidRPr="00AA3A97">
              <w:rPr>
                <w:sz w:val="20"/>
                <w:lang w:val="pt-BR"/>
              </w:rPr>
              <w:t>NC</w:t>
            </w:r>
            <w:r w:rsidRPr="00AA3A97">
              <w:rPr>
                <w:sz w:val="20"/>
                <w:lang w:val="pt-BR"/>
              </w:rPr>
              <w:t>F (</w:t>
            </w:r>
            <w:r w:rsidR="00723387" w:rsidRPr="00AA3A97">
              <w:rPr>
                <w:sz w:val="20"/>
                <w:lang w:val="pt-BR"/>
              </w:rPr>
              <w:t xml:space="preserve">Não Comunicação de </w:t>
            </w:r>
            <w:r w:rsidRPr="00AA3A97">
              <w:rPr>
                <w:sz w:val="20"/>
                <w:lang w:val="pt-BR"/>
              </w:rPr>
              <w:t>Fuga):</w:t>
            </w:r>
          </w:p>
          <w:p w14:paraId="2D18412B" w14:textId="7465E5A4" w:rsidR="00A44BD4" w:rsidRPr="00AA3A97" w:rsidRDefault="00A44BD4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AA3A97">
              <w:rPr>
                <w:sz w:val="20"/>
                <w:lang w:val="pt-BR"/>
              </w:rPr>
              <w:t>3.</w:t>
            </w:r>
            <w:r w:rsidR="006320F9" w:rsidRPr="00AA3A97">
              <w:rPr>
                <w:sz w:val="20"/>
                <w:lang w:val="pt-BR"/>
              </w:rPr>
              <w:t>4</w:t>
            </w:r>
            <w:r w:rsidRPr="00AA3A97">
              <w:rPr>
                <w:sz w:val="20"/>
                <w:lang w:val="pt-BR"/>
              </w:rPr>
              <w:t xml:space="preserve">.1 – </w:t>
            </w:r>
            <w:r w:rsidR="00AA3A97" w:rsidRPr="00AA3A97">
              <w:rPr>
                <w:sz w:val="20"/>
                <w:lang w:val="pt-BR"/>
              </w:rPr>
              <w:t>NFNC</w:t>
            </w:r>
            <w:r w:rsidRPr="00AA3A97">
              <w:rPr>
                <w:sz w:val="20"/>
                <w:lang w:val="pt-BR"/>
              </w:rPr>
              <w:t xml:space="preserve"> (</w:t>
            </w:r>
            <w:r w:rsidR="00AA3A97" w:rsidRPr="00AA3A97">
              <w:rPr>
                <w:sz w:val="20"/>
                <w:lang w:val="pt-BR"/>
              </w:rPr>
              <w:t>Número de Ocorrências de Fuga Não Comunicadas</w:t>
            </w:r>
            <w:r w:rsidRPr="00AA3A97">
              <w:rPr>
                <w:sz w:val="20"/>
                <w:lang w:val="pt-BR"/>
              </w:rPr>
              <w:t xml:space="preserve">): </w:t>
            </w:r>
            <w:r w:rsidR="00AA3A97" w:rsidRPr="00AA3A97">
              <w:rPr>
                <w:sz w:val="20"/>
                <w:lang w:val="pt-BR"/>
              </w:rPr>
              <w:t>obter</w:t>
            </w:r>
            <w:r w:rsidR="00A51506">
              <w:rPr>
                <w:sz w:val="20"/>
                <w:lang w:val="pt-BR"/>
              </w:rPr>
              <w:t>, via diretor público de segurança,</w:t>
            </w:r>
            <w:r w:rsidR="00AA3A97" w:rsidRPr="00AA3A97">
              <w:rPr>
                <w:sz w:val="20"/>
                <w:lang w:val="pt-BR"/>
              </w:rPr>
              <w:t xml:space="preserve"> o valor que indica o número total de ocorrências de fuga no bimestre não comunicadas formalmente em até 24 horas de sua ocorrência</w:t>
            </w:r>
            <w:r w:rsidR="006320F9" w:rsidRPr="00AA3A97">
              <w:rPr>
                <w:sz w:val="20"/>
                <w:lang w:val="pt-BR"/>
              </w:rPr>
              <w:t>.</w:t>
            </w:r>
          </w:p>
          <w:p w14:paraId="2D18412C" w14:textId="77777777" w:rsidR="00A44BD4" w:rsidRDefault="00A44BD4" w:rsidP="00A44BD4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2D18412D" w14:textId="77777777" w:rsidR="00A44BD4" w:rsidRPr="009F54BE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9F54BE">
              <w:rPr>
                <w:sz w:val="20"/>
                <w:lang w:val="pt-BR"/>
              </w:rPr>
              <w:t xml:space="preserve">3.5 – Obter os valores dos parâmetros necessários para o cálculo do sub-indicador </w:t>
            </w:r>
            <w:r w:rsidR="00723387">
              <w:rPr>
                <w:sz w:val="20"/>
                <w:lang w:val="pt-BR"/>
              </w:rPr>
              <w:t>NC</w:t>
            </w:r>
            <w:r w:rsidRPr="009F54BE">
              <w:rPr>
                <w:sz w:val="20"/>
                <w:lang w:val="pt-BR"/>
              </w:rPr>
              <w:t>TR (</w:t>
            </w:r>
            <w:r w:rsidR="00723387">
              <w:rPr>
                <w:sz w:val="20"/>
                <w:lang w:val="pt-BR"/>
              </w:rPr>
              <w:t xml:space="preserve">Não Comunicação de </w:t>
            </w:r>
            <w:r w:rsidRPr="009F54BE">
              <w:rPr>
                <w:sz w:val="20"/>
                <w:lang w:val="pt-BR"/>
              </w:rPr>
              <w:t>Tomada de Reféns):</w:t>
            </w:r>
          </w:p>
          <w:p w14:paraId="2D18412E" w14:textId="7C379390" w:rsidR="00A44BD4" w:rsidRPr="002964BE" w:rsidRDefault="00A44BD4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2964BE">
              <w:rPr>
                <w:sz w:val="20"/>
                <w:lang w:val="pt-BR"/>
              </w:rPr>
              <w:t>3.</w:t>
            </w:r>
            <w:r w:rsidR="009F54BE" w:rsidRPr="002964BE">
              <w:rPr>
                <w:sz w:val="20"/>
                <w:lang w:val="pt-BR"/>
              </w:rPr>
              <w:t>5</w:t>
            </w:r>
            <w:r w:rsidRPr="002964BE">
              <w:rPr>
                <w:sz w:val="20"/>
                <w:lang w:val="pt-BR"/>
              </w:rPr>
              <w:t xml:space="preserve">.1 – </w:t>
            </w:r>
            <w:r w:rsidR="002964BE" w:rsidRPr="002964BE">
              <w:rPr>
                <w:sz w:val="20"/>
                <w:lang w:val="pt-BR"/>
              </w:rPr>
              <w:t>NTRNC</w:t>
            </w:r>
            <w:r w:rsidRPr="002964BE">
              <w:rPr>
                <w:sz w:val="20"/>
                <w:lang w:val="pt-BR"/>
              </w:rPr>
              <w:t xml:space="preserve"> (</w:t>
            </w:r>
            <w:r w:rsidR="002964BE" w:rsidRPr="002964BE">
              <w:rPr>
                <w:sz w:val="20"/>
                <w:lang w:val="pt-BR"/>
              </w:rPr>
              <w:t>Número de Ocorrências de Tomadas de Reféns Não Comunicadas</w:t>
            </w:r>
            <w:r w:rsidRPr="002964BE">
              <w:rPr>
                <w:sz w:val="20"/>
                <w:lang w:val="pt-BR"/>
              </w:rPr>
              <w:t xml:space="preserve">): </w:t>
            </w:r>
            <w:r w:rsidR="002964BE" w:rsidRPr="002964BE">
              <w:rPr>
                <w:sz w:val="20"/>
                <w:lang w:val="pt-BR"/>
              </w:rPr>
              <w:t>obter</w:t>
            </w:r>
            <w:r w:rsidR="00A51506">
              <w:rPr>
                <w:sz w:val="20"/>
                <w:lang w:val="pt-BR"/>
              </w:rPr>
              <w:t>, via diretor público de segurança,</w:t>
            </w:r>
            <w:r w:rsidR="002964BE" w:rsidRPr="002964BE">
              <w:rPr>
                <w:sz w:val="20"/>
                <w:lang w:val="pt-BR"/>
              </w:rPr>
              <w:t xml:space="preserve"> o valor que indica o número total de ocorrências de tomadas de reféns no bimestre não comunicadas formalmente em até 24 horas de sua ocorrência</w:t>
            </w:r>
            <w:r w:rsidR="009F54BE" w:rsidRPr="002964BE">
              <w:rPr>
                <w:sz w:val="20"/>
                <w:lang w:val="pt-BR"/>
              </w:rPr>
              <w:t>.</w:t>
            </w:r>
          </w:p>
          <w:p w14:paraId="2D18412F" w14:textId="77777777" w:rsidR="00A44BD4" w:rsidRPr="00A44BD4" w:rsidRDefault="00A44BD4" w:rsidP="00A44BD4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2D184130" w14:textId="77777777" w:rsidR="00A44BD4" w:rsidRPr="00C73FC2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 w:rsidRPr="00C73FC2">
              <w:rPr>
                <w:sz w:val="20"/>
                <w:lang w:val="pt-BR"/>
              </w:rPr>
              <w:t xml:space="preserve">6 – Obter os valores dos parâmetros necessários para o cálculo do sub-indicador </w:t>
            </w:r>
            <w:r w:rsidR="00723387" w:rsidRPr="00C73FC2">
              <w:rPr>
                <w:sz w:val="20"/>
                <w:lang w:val="pt-BR"/>
              </w:rPr>
              <w:t>NC</w:t>
            </w:r>
            <w:r w:rsidRPr="00C73FC2">
              <w:rPr>
                <w:sz w:val="20"/>
                <w:lang w:val="pt-BR"/>
              </w:rPr>
              <w:t>ST (</w:t>
            </w:r>
            <w:r w:rsidR="00723387" w:rsidRPr="00C73FC2">
              <w:rPr>
                <w:sz w:val="20"/>
                <w:lang w:val="pt-BR"/>
              </w:rPr>
              <w:t xml:space="preserve">Não Comunicação de </w:t>
            </w:r>
            <w:r w:rsidRPr="00C73FC2">
              <w:rPr>
                <w:sz w:val="20"/>
                <w:lang w:val="pt-BR"/>
              </w:rPr>
              <w:t xml:space="preserve">Subida no </w:t>
            </w:r>
            <w:r w:rsidRPr="00C73FC2">
              <w:rPr>
                <w:sz w:val="20"/>
                <w:lang w:val="pt-BR"/>
              </w:rPr>
              <w:lastRenderedPageBreak/>
              <w:t>Telhado):</w:t>
            </w:r>
          </w:p>
          <w:p w14:paraId="2D184131" w14:textId="5DF9DE93" w:rsidR="00A44BD4" w:rsidRPr="00C73FC2" w:rsidRDefault="00A44BD4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C73FC2">
              <w:rPr>
                <w:sz w:val="20"/>
                <w:lang w:val="pt-BR"/>
              </w:rPr>
              <w:t>3.</w:t>
            </w:r>
            <w:r w:rsidR="009F54BE" w:rsidRPr="00C73FC2">
              <w:rPr>
                <w:sz w:val="20"/>
                <w:lang w:val="pt-BR"/>
              </w:rPr>
              <w:t>6</w:t>
            </w:r>
            <w:r w:rsidRPr="00C73FC2">
              <w:rPr>
                <w:sz w:val="20"/>
                <w:lang w:val="pt-BR"/>
              </w:rPr>
              <w:t xml:space="preserve">.1 – </w:t>
            </w:r>
            <w:r w:rsidR="002A1CEB" w:rsidRPr="00C73FC2">
              <w:rPr>
                <w:sz w:val="20"/>
                <w:lang w:val="pt-BR"/>
              </w:rPr>
              <w:t>NSTNC</w:t>
            </w:r>
            <w:r w:rsidRPr="00C73FC2">
              <w:rPr>
                <w:sz w:val="20"/>
                <w:lang w:val="pt-BR"/>
              </w:rPr>
              <w:t xml:space="preserve"> (</w:t>
            </w:r>
            <w:r w:rsidR="002A1CEB" w:rsidRPr="00C73FC2">
              <w:rPr>
                <w:sz w:val="20"/>
                <w:lang w:val="pt-BR"/>
              </w:rPr>
              <w:t>Número de Ocorrências de Subidas no Telhado Não Comunicadas</w:t>
            </w:r>
            <w:r w:rsidRPr="00C73FC2">
              <w:rPr>
                <w:sz w:val="20"/>
                <w:lang w:val="pt-BR"/>
              </w:rPr>
              <w:t xml:space="preserve">): </w:t>
            </w:r>
            <w:r w:rsidR="002A1CEB" w:rsidRPr="00C73FC2">
              <w:rPr>
                <w:sz w:val="20"/>
                <w:lang w:val="pt-BR"/>
              </w:rPr>
              <w:t>obter</w:t>
            </w:r>
            <w:r w:rsidR="00A51506">
              <w:rPr>
                <w:sz w:val="20"/>
                <w:lang w:val="pt-BR"/>
              </w:rPr>
              <w:t>, via diretor público de segurança,</w:t>
            </w:r>
            <w:r w:rsidR="002A1CEB" w:rsidRPr="00C73FC2">
              <w:rPr>
                <w:sz w:val="20"/>
                <w:lang w:val="pt-BR"/>
              </w:rPr>
              <w:t xml:space="preserve"> o valor que indica o número total de ocorrências de subida no telhado no bimestre não comunicadas formalmente em até 24 horas de sua ocorrência</w:t>
            </w:r>
            <w:r w:rsidRPr="00C73FC2">
              <w:rPr>
                <w:sz w:val="20"/>
                <w:lang w:val="pt-BR"/>
              </w:rPr>
              <w:t>.</w:t>
            </w:r>
          </w:p>
          <w:p w14:paraId="2D184132" w14:textId="77777777" w:rsidR="00A44BD4" w:rsidRPr="00C73FC2" w:rsidRDefault="00A44BD4" w:rsidP="0098558D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2D184133" w14:textId="77777777" w:rsidR="00A44BD4" w:rsidRPr="00C73FC2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C73FC2">
              <w:rPr>
                <w:sz w:val="20"/>
                <w:lang w:val="pt-BR"/>
              </w:rPr>
              <w:t xml:space="preserve">3.7 – Obter os valores dos parâmetros necessários para o cálculo do sub-indicador </w:t>
            </w:r>
            <w:r w:rsidR="00723387" w:rsidRPr="00C73FC2">
              <w:rPr>
                <w:sz w:val="20"/>
                <w:lang w:val="pt-BR"/>
              </w:rPr>
              <w:t>NC</w:t>
            </w:r>
            <w:r w:rsidRPr="00C73FC2">
              <w:rPr>
                <w:sz w:val="20"/>
                <w:lang w:val="pt-BR"/>
              </w:rPr>
              <w:t>MC (</w:t>
            </w:r>
            <w:r w:rsidR="00723387" w:rsidRPr="00C73FC2">
              <w:rPr>
                <w:sz w:val="20"/>
                <w:lang w:val="pt-BR"/>
              </w:rPr>
              <w:t xml:space="preserve">Não Comunicação de </w:t>
            </w:r>
            <w:r w:rsidRPr="00C73FC2">
              <w:rPr>
                <w:sz w:val="20"/>
                <w:lang w:val="pt-BR"/>
              </w:rPr>
              <w:t>Morte Causada):</w:t>
            </w:r>
          </w:p>
          <w:p w14:paraId="2D184134" w14:textId="4AA6CE28" w:rsidR="00A44BD4" w:rsidRPr="00C73FC2" w:rsidRDefault="00A44BD4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C73FC2">
              <w:rPr>
                <w:sz w:val="20"/>
                <w:lang w:val="pt-BR"/>
              </w:rPr>
              <w:t>3.</w:t>
            </w:r>
            <w:r w:rsidR="009F54BE" w:rsidRPr="00C73FC2">
              <w:rPr>
                <w:sz w:val="20"/>
                <w:lang w:val="pt-BR"/>
              </w:rPr>
              <w:t>7</w:t>
            </w:r>
            <w:r w:rsidRPr="00C73FC2">
              <w:rPr>
                <w:sz w:val="20"/>
                <w:lang w:val="pt-BR"/>
              </w:rPr>
              <w:t xml:space="preserve">.1 – </w:t>
            </w:r>
            <w:r w:rsidR="002A1CEB" w:rsidRPr="00C73FC2">
              <w:rPr>
                <w:sz w:val="20"/>
                <w:lang w:val="pt-BR"/>
              </w:rPr>
              <w:t>NMCNC</w:t>
            </w:r>
            <w:r w:rsidRPr="00C73FC2">
              <w:rPr>
                <w:sz w:val="20"/>
                <w:lang w:val="pt-BR"/>
              </w:rPr>
              <w:t xml:space="preserve"> (</w:t>
            </w:r>
            <w:r w:rsidR="002A1CEB" w:rsidRPr="00C73FC2">
              <w:rPr>
                <w:sz w:val="20"/>
                <w:lang w:val="pt-BR"/>
              </w:rPr>
              <w:t>Número de Ocorrências de Mortes Causadas Não Comunicadas</w:t>
            </w:r>
            <w:r w:rsidRPr="00C73FC2">
              <w:rPr>
                <w:sz w:val="20"/>
                <w:lang w:val="pt-BR"/>
              </w:rPr>
              <w:t xml:space="preserve">): </w:t>
            </w:r>
            <w:r w:rsidR="00C73FC2" w:rsidRPr="00C73FC2">
              <w:rPr>
                <w:sz w:val="20"/>
                <w:lang w:val="pt-BR"/>
              </w:rPr>
              <w:t>obter</w:t>
            </w:r>
            <w:r w:rsidR="00A51506">
              <w:rPr>
                <w:sz w:val="20"/>
                <w:lang w:val="pt-BR"/>
              </w:rPr>
              <w:t>, via diretor público de segurança,</w:t>
            </w:r>
            <w:r w:rsidR="00C73FC2" w:rsidRPr="00C73FC2">
              <w:rPr>
                <w:sz w:val="20"/>
                <w:lang w:val="pt-BR"/>
              </w:rPr>
              <w:t xml:space="preserve"> o valor que indica o número total de ocorrências de mortes causadas não comunicadas no bimestre não comunicadas formalmente em até 24 horas de sua ocorrência</w:t>
            </w:r>
            <w:r w:rsidRPr="00C73FC2">
              <w:rPr>
                <w:sz w:val="20"/>
                <w:lang w:val="pt-BR"/>
              </w:rPr>
              <w:t>.</w:t>
            </w:r>
          </w:p>
          <w:p w14:paraId="2D184135" w14:textId="77777777" w:rsidR="00A44BD4" w:rsidRDefault="00A44BD4" w:rsidP="0098558D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2D184136" w14:textId="77777777" w:rsidR="00A44BD4" w:rsidRPr="00C73FC2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8</w:t>
            </w:r>
            <w:r w:rsidRPr="0079766F">
              <w:rPr>
                <w:sz w:val="20"/>
                <w:lang w:val="pt-BR"/>
              </w:rPr>
              <w:t xml:space="preserve"> – </w:t>
            </w:r>
            <w:r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723387">
              <w:rPr>
                <w:sz w:val="20"/>
                <w:lang w:val="pt-BR"/>
              </w:rPr>
              <w:t>P</w:t>
            </w:r>
            <w:r>
              <w:rPr>
                <w:sz w:val="20"/>
                <w:lang w:val="pt-BR"/>
              </w:rPr>
              <w:t>OMNA (</w:t>
            </w:r>
            <w:r w:rsidR="00723387">
              <w:rPr>
                <w:sz w:val="20"/>
                <w:lang w:val="pt-BR"/>
              </w:rPr>
              <w:t xml:space="preserve">Não Comunicação de </w:t>
            </w:r>
            <w:r>
              <w:rPr>
                <w:sz w:val="20"/>
                <w:lang w:val="pt-BR"/>
              </w:rPr>
              <w:t xml:space="preserve">Objetos / Materiais </w:t>
            </w:r>
            <w:r w:rsidRPr="00C73FC2">
              <w:rPr>
                <w:sz w:val="20"/>
                <w:lang w:val="pt-BR"/>
              </w:rPr>
              <w:t>Não Autorizados):</w:t>
            </w:r>
          </w:p>
          <w:p w14:paraId="2D184137" w14:textId="1502D342" w:rsidR="00A44BD4" w:rsidRPr="00C73FC2" w:rsidRDefault="00A44BD4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C73FC2">
              <w:rPr>
                <w:sz w:val="20"/>
                <w:lang w:val="pt-BR"/>
              </w:rPr>
              <w:t>3.</w:t>
            </w:r>
            <w:r w:rsidR="00723387" w:rsidRPr="00C73FC2">
              <w:rPr>
                <w:sz w:val="20"/>
                <w:lang w:val="pt-BR"/>
              </w:rPr>
              <w:t>8</w:t>
            </w:r>
            <w:r w:rsidRPr="00C73FC2">
              <w:rPr>
                <w:sz w:val="20"/>
                <w:lang w:val="pt-BR"/>
              </w:rPr>
              <w:t xml:space="preserve">.1 – </w:t>
            </w:r>
            <w:r w:rsidR="00C73FC2" w:rsidRPr="00C73FC2">
              <w:rPr>
                <w:sz w:val="20"/>
                <w:lang w:val="pt-BR"/>
              </w:rPr>
              <w:t>NOMNANC</w:t>
            </w:r>
            <w:r w:rsidRPr="00C73FC2">
              <w:rPr>
                <w:sz w:val="20"/>
                <w:lang w:val="pt-BR"/>
              </w:rPr>
              <w:t xml:space="preserve"> (</w:t>
            </w:r>
            <w:r w:rsidR="00C73FC2" w:rsidRPr="00C73FC2">
              <w:rPr>
                <w:sz w:val="20"/>
                <w:lang w:val="pt-BR"/>
              </w:rPr>
              <w:t>Número de Ocorrências de Objetos / Materiais Não Autorizados Não Comunicadas</w:t>
            </w:r>
            <w:r w:rsidR="00917CDB" w:rsidRPr="00C73FC2">
              <w:rPr>
                <w:sz w:val="20"/>
                <w:lang w:val="pt-BR"/>
              </w:rPr>
              <w:t>)</w:t>
            </w:r>
            <w:r w:rsidRPr="00C73FC2">
              <w:rPr>
                <w:sz w:val="20"/>
                <w:lang w:val="pt-BR"/>
              </w:rPr>
              <w:t xml:space="preserve">: </w:t>
            </w:r>
            <w:r w:rsidR="00C73FC2" w:rsidRPr="00C73FC2">
              <w:rPr>
                <w:sz w:val="20"/>
                <w:lang w:val="pt-BR"/>
              </w:rPr>
              <w:t>obter</w:t>
            </w:r>
            <w:r w:rsidR="00A51506">
              <w:rPr>
                <w:sz w:val="20"/>
                <w:lang w:val="pt-BR"/>
              </w:rPr>
              <w:t>, via diretor público de segurança,</w:t>
            </w:r>
            <w:r w:rsidR="00C73FC2" w:rsidRPr="00C73FC2">
              <w:rPr>
                <w:sz w:val="20"/>
                <w:lang w:val="pt-BR"/>
              </w:rPr>
              <w:t xml:space="preserve"> o valor que indica o número total de ocorrências</w:t>
            </w:r>
            <w:r w:rsidR="00CC2023">
              <w:rPr>
                <w:sz w:val="20"/>
                <w:lang w:val="pt-BR"/>
              </w:rPr>
              <w:t xml:space="preserve"> de</w:t>
            </w:r>
            <w:r w:rsidR="00C73FC2" w:rsidRPr="00C73FC2">
              <w:rPr>
                <w:sz w:val="20"/>
                <w:lang w:val="pt-BR"/>
              </w:rPr>
              <w:t xml:space="preserve"> objetos / materiais não autorizados não comunicadas no bimestre não comunicadas formalmente em até 24 horas de sua ocorrência</w:t>
            </w:r>
            <w:r w:rsidRPr="00C73FC2">
              <w:rPr>
                <w:sz w:val="20"/>
                <w:lang w:val="pt-BR"/>
              </w:rPr>
              <w:t>.</w:t>
            </w:r>
          </w:p>
          <w:p w14:paraId="2D184138" w14:textId="77777777" w:rsidR="00A44BD4" w:rsidRDefault="00A44BD4" w:rsidP="00A44BD4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2D184139" w14:textId="77777777" w:rsidR="00A44BD4" w:rsidRPr="00CC2023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9</w:t>
            </w:r>
            <w:r w:rsidRPr="0079766F">
              <w:rPr>
                <w:sz w:val="20"/>
                <w:lang w:val="pt-BR"/>
              </w:rPr>
              <w:t xml:space="preserve"> – </w:t>
            </w:r>
            <w:r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723387">
              <w:rPr>
                <w:sz w:val="20"/>
                <w:lang w:val="pt-BR"/>
              </w:rPr>
              <w:t>NCD</w:t>
            </w:r>
            <w:r>
              <w:rPr>
                <w:sz w:val="20"/>
                <w:lang w:val="pt-BR"/>
              </w:rPr>
              <w:t>TVM (</w:t>
            </w:r>
            <w:r w:rsidR="00723387">
              <w:rPr>
                <w:sz w:val="20"/>
                <w:lang w:val="pt-BR"/>
              </w:rPr>
              <w:t xml:space="preserve">Não Comunicação de Dias com </w:t>
            </w:r>
            <w:r w:rsidRPr="00CC2023">
              <w:rPr>
                <w:sz w:val="20"/>
                <w:lang w:val="pt-BR"/>
              </w:rPr>
              <w:t>Total de Agentes de Monitoramento inferior a 40%):</w:t>
            </w:r>
          </w:p>
          <w:p w14:paraId="2D18413A" w14:textId="286F3FE1" w:rsidR="00A44BD4" w:rsidRPr="00CC2023" w:rsidRDefault="00723387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CC2023">
              <w:rPr>
                <w:sz w:val="20"/>
                <w:lang w:val="pt-BR"/>
              </w:rPr>
              <w:t>3.9</w:t>
            </w:r>
            <w:r w:rsidR="00A44BD4" w:rsidRPr="00CC2023">
              <w:rPr>
                <w:sz w:val="20"/>
                <w:lang w:val="pt-BR"/>
              </w:rPr>
              <w:t xml:space="preserve">.1 – </w:t>
            </w:r>
            <w:r w:rsidR="00CC2023" w:rsidRPr="00CC2023">
              <w:rPr>
                <w:sz w:val="20"/>
                <w:lang w:val="pt-BR"/>
              </w:rPr>
              <w:t>NDTVINC</w:t>
            </w:r>
            <w:r w:rsidR="00A44BD4" w:rsidRPr="00CC2023">
              <w:rPr>
                <w:sz w:val="20"/>
                <w:lang w:val="pt-BR"/>
              </w:rPr>
              <w:t xml:space="preserve"> (</w:t>
            </w:r>
            <w:r w:rsidR="00CC2023" w:rsidRPr="00CC2023">
              <w:rPr>
                <w:sz w:val="20"/>
                <w:lang w:val="pt-BR"/>
              </w:rPr>
              <w:t>Número de Ocorrências Não Comunicadas de Dias em que o Total de Agentes de Monitoramento foi inferior a 40%)</w:t>
            </w:r>
            <w:r w:rsidR="00A44BD4" w:rsidRPr="00CC2023">
              <w:rPr>
                <w:sz w:val="20"/>
                <w:lang w:val="pt-BR"/>
              </w:rPr>
              <w:t xml:space="preserve">: </w:t>
            </w:r>
            <w:r w:rsidR="00CC2023" w:rsidRPr="00CC2023">
              <w:rPr>
                <w:sz w:val="20"/>
                <w:lang w:val="pt-BR"/>
              </w:rPr>
              <w:t>obter</w:t>
            </w:r>
            <w:r w:rsidR="00A51506">
              <w:rPr>
                <w:sz w:val="20"/>
                <w:lang w:val="pt-BR"/>
              </w:rPr>
              <w:t>, via diretor público de segurança,</w:t>
            </w:r>
            <w:r w:rsidR="00CC2023" w:rsidRPr="00CC2023">
              <w:rPr>
                <w:sz w:val="20"/>
                <w:lang w:val="pt-BR"/>
              </w:rPr>
              <w:t xml:space="preserve"> o valor que indica o número total de ocorrências de dias em que ao menos 01(um) turno esteve com o contingente de monitores inferior a 40% do total</w:t>
            </w:r>
            <w:r w:rsidR="00A44BD4" w:rsidRPr="00CC2023">
              <w:rPr>
                <w:sz w:val="20"/>
                <w:lang w:val="pt-BR"/>
              </w:rPr>
              <w:t>.</w:t>
            </w:r>
          </w:p>
          <w:p w14:paraId="2D18413B" w14:textId="77777777" w:rsidR="00A44BD4" w:rsidRPr="00A44BD4" w:rsidRDefault="00A44BD4" w:rsidP="00A44BD4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2D18413C" w14:textId="12FC5D0F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A44BD4">
              <w:rPr>
                <w:sz w:val="20"/>
                <w:lang w:val="pt-BR"/>
              </w:rPr>
              <w:t>10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A51506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A51506">
              <w:rPr>
                <w:sz w:val="20"/>
                <w:lang w:val="pt-BR"/>
              </w:rPr>
              <w:t>FV ID NCEG</w:t>
            </w:r>
            <w:r w:rsidRPr="00B06927">
              <w:rPr>
                <w:sz w:val="20"/>
                <w:lang w:val="pt-BR"/>
              </w:rPr>
              <w:t>.</w:t>
            </w:r>
          </w:p>
          <w:p w14:paraId="2D18413D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D18413E" w14:textId="472998CC" w:rsidR="008B3501" w:rsidRDefault="00B06927" w:rsidP="00C1414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A44BD4">
              <w:rPr>
                <w:sz w:val="20"/>
                <w:lang w:val="pt-BR"/>
              </w:rPr>
              <w:t>11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A51506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 valor</w:t>
            </w:r>
            <w:r w:rsidR="00BF1DE6">
              <w:rPr>
                <w:sz w:val="20"/>
                <w:lang w:val="pt-BR"/>
              </w:rPr>
              <w:t xml:space="preserve"> do ID</w:t>
            </w:r>
            <w:r w:rsidRPr="00B06927">
              <w:rPr>
                <w:sz w:val="20"/>
                <w:lang w:val="pt-BR"/>
              </w:rPr>
              <w:t>.</w:t>
            </w:r>
          </w:p>
          <w:p w14:paraId="2D18414D" w14:textId="77777777" w:rsidR="00C14142" w:rsidRPr="007B2588" w:rsidRDefault="00C14142" w:rsidP="00C14142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2D18414F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A1265" w14:textId="77777777" w:rsidR="008024AB" w:rsidRDefault="008024AB" w:rsidP="00D664A7">
      <w:pPr>
        <w:spacing w:after="0" w:line="240" w:lineRule="auto"/>
      </w:pPr>
      <w:r>
        <w:separator/>
      </w:r>
    </w:p>
  </w:endnote>
  <w:endnote w:type="continuationSeparator" w:id="0">
    <w:p w14:paraId="2944A1DB" w14:textId="77777777" w:rsidR="008024AB" w:rsidRDefault="008024AB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2B846" w14:textId="77777777" w:rsidR="001D26D9" w:rsidRDefault="001D26D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CB3ED" w14:textId="77777777" w:rsidR="001D26D9" w:rsidRDefault="001D26D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58462" w14:textId="77777777" w:rsidR="001D26D9" w:rsidRDefault="001D26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66FF4" w14:textId="77777777" w:rsidR="008024AB" w:rsidRDefault="008024AB" w:rsidP="00D664A7">
      <w:pPr>
        <w:spacing w:after="0" w:line="240" w:lineRule="auto"/>
      </w:pPr>
      <w:r>
        <w:separator/>
      </w:r>
    </w:p>
  </w:footnote>
  <w:footnote w:type="continuationSeparator" w:id="0">
    <w:p w14:paraId="1C460DAF" w14:textId="77777777" w:rsidR="008024AB" w:rsidRDefault="008024AB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EDC6F" w14:textId="77777777" w:rsidR="001D26D9" w:rsidRDefault="001D26D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184154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2D18415A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2D184155" w14:textId="388F2514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2D184156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2D184157" w14:textId="5E20BE69" w:rsidR="0073510D" w:rsidRPr="00440F5F" w:rsidRDefault="00A51506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D184158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D184159" w14:textId="23FE1A60" w:rsidR="0073510D" w:rsidRPr="009C24EC" w:rsidRDefault="00A51506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26/09/2012</w:t>
              </w:r>
            </w:p>
          </w:tc>
        </w:tr>
        <w:tr w:rsidR="0073510D" w:rsidRPr="002D167F" w14:paraId="2D18415F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2D18415B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2D18415C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D18415D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2D18415E" w14:textId="5090E166" w:rsidR="0073510D" w:rsidRPr="009C24EC" w:rsidRDefault="00A51506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A51506">
                <w:rPr>
                  <w:rFonts w:eastAsia="Times New Roman" w:cstheme="minorHAnsi"/>
                  <w:sz w:val="18"/>
                </w:rPr>
                <w:t>POP ID NCEG</w:t>
              </w:r>
            </w:p>
          </w:tc>
        </w:tr>
        <w:tr w:rsidR="0073510D" w:rsidRPr="002D167F" w14:paraId="2D184164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2D184160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2D184161" w14:textId="77777777" w:rsidR="0073510D" w:rsidRPr="002952A5" w:rsidRDefault="00D0598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D184162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D184163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2952A5" w14:paraId="2D18416B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2D184165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2D184166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</w:t>
              </w:r>
              <w:r w:rsidR="0073510D">
                <w:rPr>
                  <w:rFonts w:eastAsia="Times New Roman" w:cstheme="minorHAnsi"/>
                </w:rPr>
                <w:t>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2D184167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2D184168" w14:textId="76FF850F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D184169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D18416A" w14:textId="0A70BD21" w:rsidR="0073510D" w:rsidRPr="009C24EC" w:rsidRDefault="00A51506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73510D" w:rsidRPr="002952A5" w14:paraId="2D184172" w14:textId="77777777" w:rsidTr="001D26D9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2D18416C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="0073510D"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2D18416D" w14:textId="77777777" w:rsidR="0073510D" w:rsidRPr="004328EF" w:rsidRDefault="00723387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MO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2D18416E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</w:tcPr>
            <w:p w14:paraId="2D18416F" w14:textId="2CF43F82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2D184170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2D184171" w14:textId="740E6044" w:rsidR="0073510D" w:rsidRPr="0073510D" w:rsidRDefault="0073510D" w:rsidP="00A44BD4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1D26D9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A44BD4">
                <w:rPr>
                  <w:rFonts w:eastAsia="Times New Roman" w:cstheme="minorHAnsi"/>
                  <w:sz w:val="20"/>
                </w:rPr>
                <w:t>2</w:t>
              </w:r>
            </w:p>
          </w:tc>
        </w:tr>
      </w:tbl>
    </w:sdtContent>
  </w:sdt>
  <w:p w14:paraId="2D184173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07A09" w14:textId="77777777" w:rsidR="001D26D9" w:rsidRDefault="001D26D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37546"/>
    <w:rsid w:val="00064D09"/>
    <w:rsid w:val="00071FEB"/>
    <w:rsid w:val="00096C93"/>
    <w:rsid w:val="000B48BD"/>
    <w:rsid w:val="000B62D9"/>
    <w:rsid w:val="000C4554"/>
    <w:rsid w:val="000D4094"/>
    <w:rsid w:val="000E01E7"/>
    <w:rsid w:val="000E4972"/>
    <w:rsid w:val="000F4A96"/>
    <w:rsid w:val="00123A33"/>
    <w:rsid w:val="001260EA"/>
    <w:rsid w:val="00136621"/>
    <w:rsid w:val="00142D33"/>
    <w:rsid w:val="00152276"/>
    <w:rsid w:val="00194CDB"/>
    <w:rsid w:val="001A72F5"/>
    <w:rsid w:val="001B0AE8"/>
    <w:rsid w:val="001D26D9"/>
    <w:rsid w:val="001D714B"/>
    <w:rsid w:val="001E35F0"/>
    <w:rsid w:val="001F1E83"/>
    <w:rsid w:val="0022080B"/>
    <w:rsid w:val="00221532"/>
    <w:rsid w:val="0023343C"/>
    <w:rsid w:val="002437D0"/>
    <w:rsid w:val="00247DA3"/>
    <w:rsid w:val="00253B5D"/>
    <w:rsid w:val="00254757"/>
    <w:rsid w:val="00270AB0"/>
    <w:rsid w:val="0028510C"/>
    <w:rsid w:val="002952A5"/>
    <w:rsid w:val="002964BE"/>
    <w:rsid w:val="002A1CEB"/>
    <w:rsid w:val="002D167F"/>
    <w:rsid w:val="002D2138"/>
    <w:rsid w:val="002E0FF5"/>
    <w:rsid w:val="002F453C"/>
    <w:rsid w:val="00301D43"/>
    <w:rsid w:val="00317441"/>
    <w:rsid w:val="00317F77"/>
    <w:rsid w:val="0035658D"/>
    <w:rsid w:val="00387CF2"/>
    <w:rsid w:val="003965CF"/>
    <w:rsid w:val="003C7B47"/>
    <w:rsid w:val="003D0CE1"/>
    <w:rsid w:val="0040424A"/>
    <w:rsid w:val="00410951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5134E4"/>
    <w:rsid w:val="00525379"/>
    <w:rsid w:val="00544FC8"/>
    <w:rsid w:val="00547F2D"/>
    <w:rsid w:val="0055380C"/>
    <w:rsid w:val="00582349"/>
    <w:rsid w:val="00586101"/>
    <w:rsid w:val="00587FEA"/>
    <w:rsid w:val="005A17AD"/>
    <w:rsid w:val="005B098E"/>
    <w:rsid w:val="005B38B7"/>
    <w:rsid w:val="005D006F"/>
    <w:rsid w:val="005D250E"/>
    <w:rsid w:val="005F5E3E"/>
    <w:rsid w:val="0060388F"/>
    <w:rsid w:val="0060657E"/>
    <w:rsid w:val="006208EB"/>
    <w:rsid w:val="006320F9"/>
    <w:rsid w:val="006321DB"/>
    <w:rsid w:val="00637B64"/>
    <w:rsid w:val="006719EC"/>
    <w:rsid w:val="006901BE"/>
    <w:rsid w:val="00691E53"/>
    <w:rsid w:val="00696730"/>
    <w:rsid w:val="006C323A"/>
    <w:rsid w:val="006D4FEB"/>
    <w:rsid w:val="006D6FE2"/>
    <w:rsid w:val="006D7517"/>
    <w:rsid w:val="00700FFC"/>
    <w:rsid w:val="007021BF"/>
    <w:rsid w:val="007140ED"/>
    <w:rsid w:val="00717AB7"/>
    <w:rsid w:val="00720305"/>
    <w:rsid w:val="00722C2E"/>
    <w:rsid w:val="00723387"/>
    <w:rsid w:val="0073510D"/>
    <w:rsid w:val="00743216"/>
    <w:rsid w:val="00744D36"/>
    <w:rsid w:val="0075347B"/>
    <w:rsid w:val="00756A8E"/>
    <w:rsid w:val="007762D3"/>
    <w:rsid w:val="0079766F"/>
    <w:rsid w:val="007B2588"/>
    <w:rsid w:val="007B27EC"/>
    <w:rsid w:val="007C07B8"/>
    <w:rsid w:val="008024AB"/>
    <w:rsid w:val="00844E7C"/>
    <w:rsid w:val="0085207A"/>
    <w:rsid w:val="00853C93"/>
    <w:rsid w:val="00875E7B"/>
    <w:rsid w:val="008B3501"/>
    <w:rsid w:val="008C6C36"/>
    <w:rsid w:val="008E058C"/>
    <w:rsid w:val="008E3D57"/>
    <w:rsid w:val="008F6E18"/>
    <w:rsid w:val="00905E30"/>
    <w:rsid w:val="00917904"/>
    <w:rsid w:val="00917CDB"/>
    <w:rsid w:val="009418DD"/>
    <w:rsid w:val="009454A2"/>
    <w:rsid w:val="009531B1"/>
    <w:rsid w:val="0098558D"/>
    <w:rsid w:val="009C24EC"/>
    <w:rsid w:val="009C7B45"/>
    <w:rsid w:val="009E10D4"/>
    <w:rsid w:val="009F54BE"/>
    <w:rsid w:val="00A02A8F"/>
    <w:rsid w:val="00A32F81"/>
    <w:rsid w:val="00A36958"/>
    <w:rsid w:val="00A400C6"/>
    <w:rsid w:val="00A44BD4"/>
    <w:rsid w:val="00A5123A"/>
    <w:rsid w:val="00A51506"/>
    <w:rsid w:val="00A61EEE"/>
    <w:rsid w:val="00A76440"/>
    <w:rsid w:val="00A8040A"/>
    <w:rsid w:val="00A84CDF"/>
    <w:rsid w:val="00A85C38"/>
    <w:rsid w:val="00A863BD"/>
    <w:rsid w:val="00A94E43"/>
    <w:rsid w:val="00AA3A97"/>
    <w:rsid w:val="00AA5ACF"/>
    <w:rsid w:val="00AB26D5"/>
    <w:rsid w:val="00AD2BFF"/>
    <w:rsid w:val="00AE1951"/>
    <w:rsid w:val="00B019F4"/>
    <w:rsid w:val="00B030BF"/>
    <w:rsid w:val="00B06927"/>
    <w:rsid w:val="00B132A2"/>
    <w:rsid w:val="00B530C3"/>
    <w:rsid w:val="00B77484"/>
    <w:rsid w:val="00BA1A1F"/>
    <w:rsid w:val="00BC20A0"/>
    <w:rsid w:val="00BC5D7A"/>
    <w:rsid w:val="00BF1DE6"/>
    <w:rsid w:val="00C14142"/>
    <w:rsid w:val="00C53B0C"/>
    <w:rsid w:val="00C56018"/>
    <w:rsid w:val="00C73B85"/>
    <w:rsid w:val="00C73FC2"/>
    <w:rsid w:val="00C93C52"/>
    <w:rsid w:val="00C93CD4"/>
    <w:rsid w:val="00CA0D5D"/>
    <w:rsid w:val="00CA2CFC"/>
    <w:rsid w:val="00CA57F0"/>
    <w:rsid w:val="00CC2023"/>
    <w:rsid w:val="00CD38D5"/>
    <w:rsid w:val="00D05989"/>
    <w:rsid w:val="00D10625"/>
    <w:rsid w:val="00D11A80"/>
    <w:rsid w:val="00D20703"/>
    <w:rsid w:val="00D37460"/>
    <w:rsid w:val="00D423D8"/>
    <w:rsid w:val="00D464E8"/>
    <w:rsid w:val="00D50872"/>
    <w:rsid w:val="00D52C29"/>
    <w:rsid w:val="00D664A7"/>
    <w:rsid w:val="00D830D1"/>
    <w:rsid w:val="00D904AE"/>
    <w:rsid w:val="00DB3D19"/>
    <w:rsid w:val="00DC2D80"/>
    <w:rsid w:val="00DC614C"/>
    <w:rsid w:val="00DD788D"/>
    <w:rsid w:val="00DD79F6"/>
    <w:rsid w:val="00DF6B73"/>
    <w:rsid w:val="00E02235"/>
    <w:rsid w:val="00E06224"/>
    <w:rsid w:val="00E12042"/>
    <w:rsid w:val="00E22BD3"/>
    <w:rsid w:val="00E31E59"/>
    <w:rsid w:val="00E37E98"/>
    <w:rsid w:val="00E51C59"/>
    <w:rsid w:val="00E80FAE"/>
    <w:rsid w:val="00E840B9"/>
    <w:rsid w:val="00ED31D2"/>
    <w:rsid w:val="00EF3B1C"/>
    <w:rsid w:val="00F00108"/>
    <w:rsid w:val="00F04D2E"/>
    <w:rsid w:val="00F13558"/>
    <w:rsid w:val="00F2352A"/>
    <w:rsid w:val="00F3766D"/>
    <w:rsid w:val="00F81631"/>
    <w:rsid w:val="00FA6AAB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8410F"/>
  <w15:docId w15:val="{5DD3D8BC-8222-4A43-8BC4-B7DEE03B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  <w:style w:type="paragraph" w:styleId="NormalWeb">
    <w:name w:val="Normal (Web)"/>
    <w:basedOn w:val="Normal"/>
    <w:uiPriority w:val="99"/>
    <w:semiHidden/>
    <w:unhideWhenUsed/>
    <w:rsid w:val="009E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4A2C17-3206-42EB-9290-84AE7EF95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1FF89B-0EDB-4D25-BB3C-C9B60B793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663</Words>
  <Characters>3585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11</cp:revision>
  <dcterms:created xsi:type="dcterms:W3CDTF">2012-09-13T20:31:00Z</dcterms:created>
  <dcterms:modified xsi:type="dcterms:W3CDTF">2023-08-03T16:46:00Z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